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/>
      </w:tblPr>
      <w:tblGrid>
        <w:gridCol w:w="1628"/>
        <w:gridCol w:w="1629"/>
        <w:gridCol w:w="1628"/>
        <w:gridCol w:w="1629"/>
        <w:gridCol w:w="1629"/>
        <w:gridCol w:w="1628"/>
        <w:gridCol w:w="1629"/>
        <w:gridCol w:w="1628"/>
        <w:gridCol w:w="1629"/>
      </w:tblGrid>
      <w:tr w:rsidR="00B0349C" w:rsidRPr="004D4F57" w:rsidTr="00192C22">
        <w:trPr>
          <w:trHeight w:val="538"/>
          <w:tblHeader/>
        </w:trPr>
        <w:tc>
          <w:tcPr>
            <w:tcW w:w="1628" w:type="dxa"/>
          </w:tcPr>
          <w:p w:rsidR="00B0349C" w:rsidRPr="004D4F57" w:rsidRDefault="00B0349C" w:rsidP="0049320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D4F57">
              <w:rPr>
                <w:b/>
                <w:sz w:val="20"/>
                <w:szCs w:val="20"/>
              </w:rPr>
              <w:t>Unit Number   and Pacing</w:t>
            </w:r>
          </w:p>
        </w:tc>
        <w:tc>
          <w:tcPr>
            <w:tcW w:w="1629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1</w:t>
            </w:r>
          </w:p>
          <w:p w:rsidR="00B0349C" w:rsidRPr="008B5AD6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3 weeks</w:t>
            </w:r>
          </w:p>
        </w:tc>
        <w:tc>
          <w:tcPr>
            <w:tcW w:w="1628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2</w:t>
            </w:r>
          </w:p>
          <w:p w:rsidR="00B0349C" w:rsidRPr="008B5AD6" w:rsidRDefault="00B0349C" w:rsidP="00B6621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4 weeks</w:t>
            </w:r>
          </w:p>
        </w:tc>
        <w:tc>
          <w:tcPr>
            <w:tcW w:w="1629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3</w:t>
            </w:r>
          </w:p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Cs/>
                <w:i/>
                <w:sz w:val="16"/>
                <w:szCs w:val="16"/>
                <w:highlight w:val="cyan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5 weeks</w:t>
            </w:r>
            <w:r w:rsidR="0049095C" w:rsidRPr="0049095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49095C" w:rsidRPr="0049095C">
              <w:rPr>
                <w:rFonts w:cs="Arial"/>
                <w:bCs/>
                <w:i/>
                <w:sz w:val="16"/>
                <w:szCs w:val="16"/>
              </w:rPr>
              <w:t>+1 wk. for benchmark testing</w:t>
            </w:r>
          </w:p>
        </w:tc>
        <w:tc>
          <w:tcPr>
            <w:tcW w:w="1629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4</w:t>
            </w:r>
          </w:p>
          <w:p w:rsidR="00B0349C" w:rsidRPr="008B5AD6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2 weeks</w:t>
            </w:r>
          </w:p>
        </w:tc>
        <w:tc>
          <w:tcPr>
            <w:tcW w:w="1628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5</w:t>
            </w:r>
          </w:p>
          <w:p w:rsidR="00B0349C" w:rsidRPr="008B5AD6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4 weeks</w:t>
            </w:r>
            <w:r w:rsidR="0049095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49095C" w:rsidRPr="0049095C">
              <w:rPr>
                <w:rFonts w:cs="Arial"/>
                <w:bCs/>
                <w:i/>
                <w:sz w:val="16"/>
                <w:szCs w:val="16"/>
              </w:rPr>
              <w:t>+1 wk. for benchmark testing</w:t>
            </w:r>
          </w:p>
        </w:tc>
        <w:tc>
          <w:tcPr>
            <w:tcW w:w="1629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6</w:t>
            </w:r>
          </w:p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Cs/>
                <w:i/>
                <w:sz w:val="20"/>
                <w:szCs w:val="20"/>
                <w:highlight w:val="yellow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4 weeks</w:t>
            </w:r>
            <w:r w:rsidR="0049095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49095C" w:rsidRPr="0049095C">
              <w:rPr>
                <w:rFonts w:cs="Arial"/>
                <w:bCs/>
                <w:i/>
                <w:sz w:val="16"/>
                <w:szCs w:val="16"/>
              </w:rPr>
              <w:t>+ writing TAKS</w:t>
            </w:r>
          </w:p>
        </w:tc>
        <w:tc>
          <w:tcPr>
            <w:tcW w:w="1628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7</w:t>
            </w:r>
          </w:p>
          <w:p w:rsidR="00B0349C" w:rsidRPr="008B5AD6" w:rsidRDefault="00B0349C" w:rsidP="00625E2C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5 weeks</w:t>
            </w:r>
            <w:r w:rsidR="00625E2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625E2C" w:rsidRPr="0049095C">
              <w:rPr>
                <w:rFonts w:cs="Arial"/>
                <w:bCs/>
                <w:i/>
                <w:sz w:val="16"/>
                <w:szCs w:val="16"/>
              </w:rPr>
              <w:t xml:space="preserve">+ </w:t>
            </w:r>
            <w:r w:rsidR="00625E2C">
              <w:rPr>
                <w:rFonts w:cs="Arial"/>
                <w:bCs/>
                <w:i/>
                <w:sz w:val="16"/>
                <w:szCs w:val="16"/>
              </w:rPr>
              <w:t xml:space="preserve">1 wk. for </w:t>
            </w:r>
            <w:r w:rsidR="00625E2C" w:rsidRPr="0049095C">
              <w:rPr>
                <w:rFonts w:cs="Arial"/>
                <w:bCs/>
                <w:i/>
                <w:sz w:val="16"/>
                <w:szCs w:val="16"/>
              </w:rPr>
              <w:t>TAKS</w:t>
            </w:r>
          </w:p>
        </w:tc>
        <w:tc>
          <w:tcPr>
            <w:tcW w:w="1629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8</w:t>
            </w:r>
          </w:p>
          <w:p w:rsidR="00B0349C" w:rsidRPr="008B5AD6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3 weeks</w:t>
            </w:r>
          </w:p>
        </w:tc>
      </w:tr>
      <w:tr w:rsidR="00B0349C" w:rsidRPr="004D4F57" w:rsidTr="00192C22">
        <w:trPr>
          <w:trHeight w:val="1686"/>
        </w:trPr>
        <w:tc>
          <w:tcPr>
            <w:tcW w:w="1628" w:type="dxa"/>
          </w:tcPr>
          <w:p w:rsidR="00B0349C" w:rsidRPr="00CB0400" w:rsidRDefault="00B0349C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B0400">
              <w:rPr>
                <w:b/>
                <w:sz w:val="20"/>
                <w:szCs w:val="20"/>
              </w:rPr>
              <w:t>Title/Genre Focus</w:t>
            </w:r>
          </w:p>
        </w:tc>
        <w:tc>
          <w:tcPr>
            <w:tcW w:w="1629" w:type="dxa"/>
          </w:tcPr>
          <w:p w:rsidR="00B0349C" w:rsidRPr="00CB0400" w:rsidRDefault="00B0349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Introduction to Genre</w:t>
            </w:r>
            <w:r w:rsidR="001F1B1F">
              <w:rPr>
                <w:sz w:val="18"/>
                <w:szCs w:val="18"/>
              </w:rPr>
              <w:t>s, Reader’s/Writer’s Workshop: The Power of Ideas</w:t>
            </w:r>
          </w:p>
        </w:tc>
        <w:tc>
          <w:tcPr>
            <w:tcW w:w="1628" w:type="dxa"/>
          </w:tcPr>
          <w:p w:rsidR="001F1B1F" w:rsidRPr="001F1B1F" w:rsidRDefault="001F1B1F" w:rsidP="001F1B1F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F1B1F">
              <w:rPr>
                <w:rFonts w:cs="Arial"/>
                <w:sz w:val="18"/>
                <w:szCs w:val="18"/>
              </w:rPr>
              <w:t>Literary Elements</w:t>
            </w:r>
          </w:p>
          <w:p w:rsidR="001F1B1F" w:rsidRPr="001F1B1F" w:rsidRDefault="001F1B1F" w:rsidP="001F1B1F">
            <w:pPr>
              <w:tabs>
                <w:tab w:val="left" w:pos="4245"/>
                <w:tab w:val="center" w:pos="5000"/>
              </w:tabs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F1B1F">
              <w:rPr>
                <w:rFonts w:cs="Arial"/>
                <w:sz w:val="18"/>
                <w:szCs w:val="18"/>
              </w:rPr>
              <w:t>Plot, Conflict, Character, Setting, and</w:t>
            </w:r>
            <w:r>
              <w:rPr>
                <w:rFonts w:cs="Arial"/>
                <w:b/>
              </w:rPr>
              <w:t xml:space="preserve"> </w:t>
            </w:r>
            <w:r w:rsidRPr="001F1B1F">
              <w:rPr>
                <w:rFonts w:cs="Arial"/>
                <w:sz w:val="18"/>
                <w:szCs w:val="18"/>
              </w:rPr>
              <w:t>Point of View</w:t>
            </w:r>
            <w:r>
              <w:rPr>
                <w:rFonts w:cs="Arial"/>
                <w:sz w:val="18"/>
                <w:szCs w:val="18"/>
              </w:rPr>
              <w:t>:</w:t>
            </w:r>
          </w:p>
          <w:p w:rsidR="00B0349C" w:rsidRPr="001F1B1F" w:rsidRDefault="001F1B1F" w:rsidP="001F1B1F">
            <w:pPr>
              <w:tabs>
                <w:tab w:val="left" w:pos="4245"/>
                <w:tab w:val="center" w:pos="5000"/>
              </w:tabs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Weaving a Story—What </w:t>
            </w:r>
            <w:r w:rsidRPr="001F1B1F">
              <w:rPr>
                <w:rFonts w:cs="Arial"/>
                <w:sz w:val="18"/>
                <w:szCs w:val="18"/>
              </w:rPr>
              <w:t>Makes a Story Unforgettable?</w:t>
            </w:r>
          </w:p>
        </w:tc>
        <w:tc>
          <w:tcPr>
            <w:tcW w:w="1629" w:type="dxa"/>
          </w:tcPr>
          <w:p w:rsidR="00B0349C" w:rsidRPr="00CB0400" w:rsidRDefault="00B0349C" w:rsidP="00960238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Informational Nonfiction/</w:t>
            </w:r>
          </w:p>
          <w:p w:rsidR="00B0349C" w:rsidRPr="00CB0400" w:rsidRDefault="00B0349C" w:rsidP="00960238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Persuasive</w:t>
            </w:r>
            <w:r w:rsidR="000305F8">
              <w:rPr>
                <w:sz w:val="18"/>
                <w:szCs w:val="18"/>
              </w:rPr>
              <w:t>: Face the Facts</w:t>
            </w:r>
          </w:p>
        </w:tc>
        <w:tc>
          <w:tcPr>
            <w:tcW w:w="1629" w:type="dxa"/>
          </w:tcPr>
          <w:p w:rsidR="00B0349C" w:rsidRPr="00CB0400" w:rsidRDefault="00F329D6" w:rsidP="009602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Appreciating </w:t>
            </w:r>
            <w:r w:rsidR="00B0349C" w:rsidRPr="00CB0400">
              <w:rPr>
                <w:sz w:val="18"/>
                <w:szCs w:val="18"/>
              </w:rPr>
              <w:t>Poetry</w:t>
            </w:r>
            <w:r>
              <w:rPr>
                <w:sz w:val="18"/>
                <w:szCs w:val="18"/>
              </w:rPr>
              <w:t>: Picture the Moment</w:t>
            </w:r>
          </w:p>
        </w:tc>
        <w:tc>
          <w:tcPr>
            <w:tcW w:w="1628" w:type="dxa"/>
          </w:tcPr>
          <w:p w:rsidR="00B0349C" w:rsidRPr="00CB0400" w:rsidRDefault="0030064B" w:rsidP="0049320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 Power of </w:t>
            </w:r>
            <w:r w:rsidR="00B0349C" w:rsidRPr="00CB0400">
              <w:rPr>
                <w:sz w:val="18"/>
                <w:szCs w:val="18"/>
              </w:rPr>
              <w:t>Research</w:t>
            </w:r>
          </w:p>
        </w:tc>
        <w:tc>
          <w:tcPr>
            <w:tcW w:w="1629" w:type="dxa"/>
          </w:tcPr>
          <w:p w:rsidR="00B0349C" w:rsidRPr="00CB0400" w:rsidRDefault="00B0349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Literary Nonfiction</w:t>
            </w:r>
            <w:r w:rsidR="00192C22">
              <w:rPr>
                <w:sz w:val="18"/>
                <w:szCs w:val="18"/>
              </w:rPr>
              <w:t>: Writing a Life</w:t>
            </w:r>
          </w:p>
        </w:tc>
        <w:tc>
          <w:tcPr>
            <w:tcW w:w="1628" w:type="dxa"/>
          </w:tcPr>
          <w:p w:rsidR="00B0349C" w:rsidRPr="00CB0400" w:rsidRDefault="00B0349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 xml:space="preserve">Literary Elements: </w:t>
            </w:r>
            <w:r w:rsidR="00D46B47">
              <w:rPr>
                <w:sz w:val="18"/>
                <w:szCs w:val="18"/>
              </w:rPr>
              <w:t>Theme, Mood, Tone, Style</w:t>
            </w:r>
          </w:p>
        </w:tc>
        <w:tc>
          <w:tcPr>
            <w:tcW w:w="1629" w:type="dxa"/>
          </w:tcPr>
          <w:p w:rsidR="00B0349C" w:rsidRPr="00CB0400" w:rsidRDefault="00AF5C88" w:rsidP="0049320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Myths and Tales</w:t>
            </w:r>
            <w:r w:rsidR="00323511">
              <w:rPr>
                <w:sz w:val="18"/>
                <w:szCs w:val="18"/>
              </w:rPr>
              <w:t>: Sharing our Stories</w:t>
            </w:r>
            <w:r w:rsidR="00B0349C" w:rsidRPr="00CB0400">
              <w:rPr>
                <w:sz w:val="18"/>
                <w:szCs w:val="18"/>
              </w:rPr>
              <w:t xml:space="preserve"> </w:t>
            </w:r>
          </w:p>
        </w:tc>
      </w:tr>
      <w:tr w:rsidR="00B0349C" w:rsidRPr="004D4F57" w:rsidTr="00192C22">
        <w:trPr>
          <w:trHeight w:val="796"/>
        </w:trPr>
        <w:tc>
          <w:tcPr>
            <w:tcW w:w="1628" w:type="dxa"/>
          </w:tcPr>
          <w:p w:rsidR="00B0349C" w:rsidRPr="004D4F57" w:rsidRDefault="00B0349C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D4F57">
              <w:rPr>
                <w:b/>
                <w:sz w:val="20"/>
                <w:szCs w:val="20"/>
              </w:rPr>
              <w:t>Benchmarks (B) and TAKS Tests (T)</w:t>
            </w:r>
          </w:p>
        </w:tc>
        <w:tc>
          <w:tcPr>
            <w:tcW w:w="1629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28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29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B: October 18-22</w:t>
            </w:r>
          </w:p>
        </w:tc>
        <w:tc>
          <w:tcPr>
            <w:tcW w:w="1629" w:type="dxa"/>
          </w:tcPr>
          <w:p w:rsidR="00B0349C" w:rsidRPr="00CB0400" w:rsidRDefault="0049095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Semester exams</w:t>
            </w:r>
          </w:p>
        </w:tc>
        <w:tc>
          <w:tcPr>
            <w:tcW w:w="1628" w:type="dxa"/>
          </w:tcPr>
          <w:p w:rsidR="00B0349C" w:rsidRPr="00CB0400" w:rsidRDefault="00B0349C" w:rsidP="002806D3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CB0400">
              <w:rPr>
                <w:sz w:val="18"/>
                <w:szCs w:val="18"/>
              </w:rPr>
              <w:t>B: January 18-21</w:t>
            </w:r>
          </w:p>
        </w:tc>
        <w:tc>
          <w:tcPr>
            <w:tcW w:w="1629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CB0400">
              <w:rPr>
                <w:sz w:val="18"/>
                <w:szCs w:val="18"/>
              </w:rPr>
              <w:t>Writing TAKS Test: March 1</w:t>
            </w:r>
          </w:p>
        </w:tc>
        <w:tc>
          <w:tcPr>
            <w:tcW w:w="1628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CB0400">
              <w:rPr>
                <w:sz w:val="18"/>
                <w:szCs w:val="18"/>
              </w:rPr>
              <w:t xml:space="preserve">TAKS Week April 25 </w:t>
            </w:r>
          </w:p>
        </w:tc>
        <w:tc>
          <w:tcPr>
            <w:tcW w:w="1629" w:type="dxa"/>
          </w:tcPr>
          <w:p w:rsidR="00B0349C" w:rsidRPr="00CB0400" w:rsidRDefault="0049095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Semester exams</w:t>
            </w:r>
          </w:p>
        </w:tc>
      </w:tr>
      <w:tr w:rsidR="00B0349C" w:rsidRPr="004D4F57" w:rsidTr="00192C22">
        <w:trPr>
          <w:trHeight w:val="538"/>
        </w:trPr>
        <w:tc>
          <w:tcPr>
            <w:tcW w:w="1628" w:type="dxa"/>
          </w:tcPr>
          <w:p w:rsidR="00B0349C" w:rsidRPr="004D4F57" w:rsidRDefault="00B0349C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Genres included</w:t>
            </w:r>
          </w:p>
        </w:tc>
        <w:tc>
          <w:tcPr>
            <w:tcW w:w="1629" w:type="dxa"/>
          </w:tcPr>
          <w:p w:rsidR="00B0349C" w:rsidRPr="00CB0400" w:rsidRDefault="001E759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Poetry, drama, fiction, literary nonfiction, expository</w:t>
            </w:r>
          </w:p>
        </w:tc>
        <w:tc>
          <w:tcPr>
            <w:tcW w:w="1628" w:type="dxa"/>
          </w:tcPr>
          <w:p w:rsidR="00B0349C" w:rsidRPr="00CB0400" w:rsidRDefault="00C92566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Fiction, poetry, drama</w:t>
            </w:r>
            <w:r w:rsidR="001F1B1F">
              <w:rPr>
                <w:sz w:val="18"/>
                <w:szCs w:val="18"/>
              </w:rPr>
              <w:t>, expository, informational</w:t>
            </w:r>
          </w:p>
        </w:tc>
        <w:tc>
          <w:tcPr>
            <w:tcW w:w="1629" w:type="dxa"/>
          </w:tcPr>
          <w:p w:rsidR="00B0349C" w:rsidRPr="00CB0400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Expository, persuasive </w:t>
            </w:r>
          </w:p>
        </w:tc>
        <w:tc>
          <w:tcPr>
            <w:tcW w:w="1629" w:type="dxa"/>
          </w:tcPr>
          <w:p w:rsidR="00B0349C" w:rsidRPr="00CB0400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Poetry, expository</w:t>
            </w:r>
          </w:p>
        </w:tc>
        <w:tc>
          <w:tcPr>
            <w:tcW w:w="1628" w:type="dxa"/>
          </w:tcPr>
          <w:p w:rsidR="00B0349C" w:rsidRPr="00CB0400" w:rsidRDefault="0013232D" w:rsidP="002806D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Expository</w:t>
            </w:r>
          </w:p>
        </w:tc>
        <w:tc>
          <w:tcPr>
            <w:tcW w:w="1629" w:type="dxa"/>
          </w:tcPr>
          <w:p w:rsidR="00B0349C" w:rsidRPr="00CB0400" w:rsidRDefault="0013232D" w:rsidP="00AB478E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13232D">
              <w:rPr>
                <w:sz w:val="18"/>
                <w:szCs w:val="18"/>
              </w:rPr>
              <w:t>Literary nonfiction</w:t>
            </w:r>
            <w:r>
              <w:rPr>
                <w:sz w:val="18"/>
                <w:szCs w:val="18"/>
              </w:rPr>
              <w:t xml:space="preserve"> (memoir, autobiography, biography), drama, expository</w:t>
            </w:r>
          </w:p>
        </w:tc>
        <w:tc>
          <w:tcPr>
            <w:tcW w:w="1628" w:type="dxa"/>
          </w:tcPr>
          <w:p w:rsidR="00B0349C" w:rsidRPr="00CB0400" w:rsidRDefault="00121096" w:rsidP="001907C1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121096">
              <w:rPr>
                <w:sz w:val="18"/>
                <w:szCs w:val="18"/>
              </w:rPr>
              <w:t xml:space="preserve">Fiction, </w:t>
            </w:r>
            <w:r w:rsidR="00D46B47">
              <w:rPr>
                <w:sz w:val="18"/>
                <w:szCs w:val="18"/>
              </w:rPr>
              <w:t xml:space="preserve">expository text, </w:t>
            </w:r>
            <w:r w:rsidR="00427634">
              <w:rPr>
                <w:sz w:val="18"/>
                <w:szCs w:val="18"/>
              </w:rPr>
              <w:t xml:space="preserve">information text, </w:t>
            </w:r>
            <w:r w:rsidRPr="00121096">
              <w:rPr>
                <w:sz w:val="18"/>
                <w:szCs w:val="18"/>
              </w:rPr>
              <w:t>poetry, drama</w:t>
            </w:r>
          </w:p>
        </w:tc>
        <w:tc>
          <w:tcPr>
            <w:tcW w:w="1629" w:type="dxa"/>
          </w:tcPr>
          <w:p w:rsidR="00B0349C" w:rsidRPr="00CB0400" w:rsidRDefault="00C271BD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Fiction</w:t>
            </w:r>
            <w:r w:rsidR="00323511">
              <w:rPr>
                <w:sz w:val="18"/>
                <w:szCs w:val="18"/>
              </w:rPr>
              <w:t>, Informational</w:t>
            </w:r>
          </w:p>
        </w:tc>
      </w:tr>
      <w:tr w:rsidR="00B0349C" w:rsidRPr="004D4F57" w:rsidTr="00192C22">
        <w:trPr>
          <w:trHeight w:val="1464"/>
        </w:trPr>
        <w:tc>
          <w:tcPr>
            <w:tcW w:w="1628" w:type="dxa"/>
          </w:tcPr>
          <w:p w:rsidR="00B0349C" w:rsidRDefault="00827577" w:rsidP="000F40E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Major Writing </w:t>
            </w:r>
            <w:r w:rsidRPr="00BC5AEB">
              <w:rPr>
                <w:b/>
                <w:sz w:val="20"/>
                <w:szCs w:val="20"/>
              </w:rPr>
              <w:t>Products</w:t>
            </w:r>
            <w:r>
              <w:rPr>
                <w:b/>
                <w:sz w:val="20"/>
                <w:szCs w:val="20"/>
              </w:rPr>
              <w:t xml:space="preserve"> – Non-Negotiable</w:t>
            </w:r>
          </w:p>
          <w:p w:rsidR="00D60607" w:rsidRPr="00D60607" w:rsidRDefault="0049095C" w:rsidP="000F40E4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The product needs to be taught during the specified unit; however, instructor choice/best practices allows for product to be finalized within adjacent units.</w:t>
            </w:r>
          </w:p>
        </w:tc>
        <w:tc>
          <w:tcPr>
            <w:tcW w:w="1629" w:type="dxa"/>
          </w:tcPr>
          <w:p w:rsidR="00B0349C" w:rsidRPr="00CB0400" w:rsidRDefault="001F1B1F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Reader response entry; portions of the writing process</w:t>
            </w:r>
          </w:p>
        </w:tc>
        <w:tc>
          <w:tcPr>
            <w:tcW w:w="1628" w:type="dxa"/>
          </w:tcPr>
          <w:p w:rsidR="00B0349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>
              <w:rPr>
                <w:sz w:val="18"/>
                <w:szCs w:val="18"/>
              </w:rPr>
              <w:t>Response to literary text</w:t>
            </w:r>
            <w:r w:rsidR="000305F8">
              <w:rPr>
                <w:sz w:val="18"/>
                <w:szCs w:val="18"/>
              </w:rPr>
              <w:t xml:space="preserve"> (oral &amp; written)</w:t>
            </w:r>
          </w:p>
          <w:p w:rsidR="000305F8" w:rsidRDefault="000305F8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-Imaginative story</w:t>
            </w:r>
          </w:p>
          <w:p w:rsidR="005B0478" w:rsidRPr="00CB0400" w:rsidRDefault="005B0478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29" w:type="dxa"/>
          </w:tcPr>
          <w:p w:rsidR="00B0349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 w:rsidRPr="0049095C">
              <w:rPr>
                <w:sz w:val="18"/>
                <w:szCs w:val="18"/>
              </w:rPr>
              <w:t>Persuasive essay</w:t>
            </w:r>
          </w:p>
          <w:p w:rsidR="00B0349C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B0349C" w:rsidRPr="00CB0400" w:rsidRDefault="00B0349C" w:rsidP="000305F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29" w:type="dxa"/>
          </w:tcPr>
          <w:p w:rsidR="00B0349C" w:rsidRDefault="00625E2C" w:rsidP="0030064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>
              <w:rPr>
                <w:sz w:val="18"/>
                <w:szCs w:val="18"/>
              </w:rPr>
              <w:t>Poem(s)</w:t>
            </w:r>
            <w:r w:rsidR="0030064B">
              <w:rPr>
                <w:sz w:val="18"/>
                <w:szCs w:val="18"/>
              </w:rPr>
              <w:t xml:space="preserve"> using poetic techniques, graphic elements and figurative language</w:t>
            </w:r>
          </w:p>
          <w:p w:rsidR="0030064B" w:rsidRPr="00CB0400" w:rsidRDefault="0030064B" w:rsidP="0030064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-Literary analysis of poetry (poetic techniques, graphic elements, &amp; figurative language)</w:t>
            </w:r>
          </w:p>
        </w:tc>
        <w:tc>
          <w:tcPr>
            <w:tcW w:w="1628" w:type="dxa"/>
          </w:tcPr>
          <w:p w:rsidR="00B0349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-Written </w:t>
            </w:r>
            <w:r w:rsidR="00C9408E">
              <w:rPr>
                <w:sz w:val="18"/>
                <w:szCs w:val="18"/>
              </w:rPr>
              <w:t>and</w:t>
            </w:r>
            <w:r>
              <w:rPr>
                <w:sz w:val="18"/>
                <w:szCs w:val="18"/>
              </w:rPr>
              <w:t xml:space="preserve"> oral presentation of r</w:t>
            </w:r>
            <w:r w:rsidR="003D3133" w:rsidRPr="0049095C">
              <w:rPr>
                <w:sz w:val="18"/>
                <w:szCs w:val="18"/>
              </w:rPr>
              <w:t>esearch</w:t>
            </w:r>
            <w:r>
              <w:rPr>
                <w:sz w:val="18"/>
                <w:szCs w:val="18"/>
              </w:rPr>
              <w:t xml:space="preserve"> findings</w:t>
            </w:r>
          </w:p>
          <w:p w:rsidR="003D3133" w:rsidRDefault="003D313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29" w:type="dxa"/>
          </w:tcPr>
          <w:p w:rsidR="00D60607" w:rsidRPr="001F2E84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 w:rsidRPr="0049095C">
              <w:rPr>
                <w:sz w:val="18"/>
                <w:szCs w:val="18"/>
              </w:rPr>
              <w:t>Personal narrative</w:t>
            </w:r>
          </w:p>
        </w:tc>
        <w:tc>
          <w:tcPr>
            <w:tcW w:w="1628" w:type="dxa"/>
          </w:tcPr>
          <w:p w:rsidR="00B0349C" w:rsidRPr="0049095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 w:rsidRPr="0049095C">
              <w:rPr>
                <w:sz w:val="18"/>
                <w:szCs w:val="18"/>
              </w:rPr>
              <w:t>Imaginative story</w:t>
            </w:r>
          </w:p>
        </w:tc>
        <w:tc>
          <w:tcPr>
            <w:tcW w:w="1629" w:type="dxa"/>
          </w:tcPr>
          <w:p w:rsidR="00D60607" w:rsidRDefault="00625E2C" w:rsidP="00D6060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D60607">
              <w:rPr>
                <w:sz w:val="18"/>
                <w:szCs w:val="18"/>
              </w:rPr>
              <w:t>Response to literary text</w:t>
            </w:r>
          </w:p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27577" w:rsidRPr="004D4F57" w:rsidTr="00192C22">
        <w:trPr>
          <w:trHeight w:val="1464"/>
        </w:trPr>
        <w:tc>
          <w:tcPr>
            <w:tcW w:w="1628" w:type="dxa"/>
          </w:tcPr>
          <w:p w:rsidR="00827577" w:rsidRDefault="00827577" w:rsidP="0082757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Other </w:t>
            </w:r>
          </w:p>
          <w:p w:rsidR="00827577" w:rsidRDefault="00827577" w:rsidP="0082757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Products</w:t>
            </w:r>
          </w:p>
        </w:tc>
        <w:tc>
          <w:tcPr>
            <w:tcW w:w="1629" w:type="dxa"/>
          </w:tcPr>
          <w:p w:rsidR="00827577" w:rsidRDefault="00182931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-Response to literary/expository text</w:t>
            </w:r>
          </w:p>
          <w:p w:rsidR="00182931" w:rsidRDefault="00182931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-Dialectical journal</w:t>
            </w:r>
          </w:p>
          <w:p w:rsidR="00182931" w:rsidRPr="00CB0400" w:rsidRDefault="00182931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-Readers/Writers Notebook</w:t>
            </w:r>
          </w:p>
        </w:tc>
        <w:tc>
          <w:tcPr>
            <w:tcW w:w="1628" w:type="dxa"/>
          </w:tcPr>
          <w:p w:rsidR="00827577" w:rsidRDefault="000305F8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D60607">
              <w:rPr>
                <w:sz w:val="18"/>
                <w:szCs w:val="18"/>
              </w:rPr>
              <w:t>Literature circles</w:t>
            </w:r>
          </w:p>
          <w:p w:rsidR="000305F8" w:rsidRDefault="000305F8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-Digital book talks</w:t>
            </w:r>
          </w:p>
          <w:p w:rsidR="001907C1" w:rsidRDefault="000305F8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  <w:r w:rsidR="001F2E84">
              <w:rPr>
                <w:sz w:val="18"/>
                <w:szCs w:val="18"/>
              </w:rPr>
              <w:t xml:space="preserve">Essay </w:t>
            </w:r>
            <w:r w:rsidR="001907C1">
              <w:rPr>
                <w:sz w:val="18"/>
                <w:szCs w:val="18"/>
              </w:rPr>
              <w:t xml:space="preserve">Possibilities- </w:t>
            </w:r>
          </w:p>
          <w:p w:rsidR="001907C1" w:rsidRDefault="001907C1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-compare/</w:t>
            </w:r>
          </w:p>
          <w:p w:rsidR="001907C1" w:rsidRDefault="001F2E84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contrast</w:t>
            </w:r>
          </w:p>
          <w:p w:rsidR="000305F8" w:rsidRDefault="001907C1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-cause/effect</w:t>
            </w:r>
          </w:p>
        </w:tc>
        <w:tc>
          <w:tcPr>
            <w:tcW w:w="1629" w:type="dxa"/>
          </w:tcPr>
          <w:p w:rsidR="000305F8" w:rsidRDefault="000305F8" w:rsidP="000305F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B918D0">
              <w:rPr>
                <w:sz w:val="18"/>
                <w:szCs w:val="18"/>
              </w:rPr>
              <w:t>Multi-media presentation</w:t>
            </w:r>
          </w:p>
          <w:p w:rsidR="000305F8" w:rsidRDefault="000305F8" w:rsidP="000305F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-Persuasive letter regarding a social issue</w:t>
            </w:r>
          </w:p>
          <w:p w:rsidR="00827577" w:rsidRDefault="00827577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29" w:type="dxa"/>
          </w:tcPr>
          <w:p w:rsidR="00827577" w:rsidRDefault="0030064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-Poetry portfolio</w:t>
            </w:r>
          </w:p>
          <w:p w:rsidR="0030064B" w:rsidRDefault="0030064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-Poetry recitation</w:t>
            </w:r>
          </w:p>
          <w:p w:rsidR="0030064B" w:rsidRDefault="0030064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-Student poetry slam</w:t>
            </w:r>
          </w:p>
          <w:p w:rsidR="0030064B" w:rsidRDefault="0030064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-Lyrical poetry</w:t>
            </w:r>
          </w:p>
        </w:tc>
        <w:tc>
          <w:tcPr>
            <w:tcW w:w="1628" w:type="dxa"/>
          </w:tcPr>
          <w:p w:rsidR="0030064B" w:rsidRDefault="0030064B" w:rsidP="0030064B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  <w:r w:rsidRPr="0030064B">
              <w:rPr>
                <w:rFonts w:asciiTheme="minorHAnsi" w:hAnsiTheme="minorHAnsi" w:cs="Arial"/>
                <w:sz w:val="18"/>
                <w:szCs w:val="18"/>
              </w:rPr>
              <w:t>Feature article</w:t>
            </w:r>
          </w:p>
          <w:p w:rsidR="0030064B" w:rsidRDefault="0030064B" w:rsidP="0030064B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  <w:r w:rsidRPr="0030064B">
              <w:rPr>
                <w:rFonts w:asciiTheme="minorHAnsi" w:hAnsiTheme="minorHAnsi" w:cs="Arial"/>
                <w:sz w:val="18"/>
                <w:szCs w:val="18"/>
              </w:rPr>
              <w:t>Oral report</w:t>
            </w:r>
          </w:p>
          <w:p w:rsidR="0030064B" w:rsidRPr="0030064B" w:rsidRDefault="0030064B" w:rsidP="0030064B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  <w:r w:rsidRPr="0030064B">
              <w:rPr>
                <w:rFonts w:asciiTheme="minorHAnsi" w:hAnsiTheme="minorHAnsi" w:cs="Arial"/>
                <w:sz w:val="18"/>
                <w:szCs w:val="18"/>
              </w:rPr>
              <w:t>PowerPoint</w:t>
            </w:r>
          </w:p>
          <w:p w:rsidR="0030064B" w:rsidRPr="0030064B" w:rsidRDefault="0030064B" w:rsidP="0030064B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  <w:r w:rsidRPr="0030064B">
              <w:rPr>
                <w:rFonts w:asciiTheme="minorHAnsi" w:hAnsiTheme="minorHAnsi" w:cs="Arial"/>
                <w:sz w:val="18"/>
                <w:szCs w:val="18"/>
              </w:rPr>
              <w:t>Wiki</w:t>
            </w:r>
          </w:p>
          <w:p w:rsidR="0030064B" w:rsidRPr="0030064B" w:rsidRDefault="0030064B" w:rsidP="0030064B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  <w:r w:rsidRPr="0030064B">
              <w:rPr>
                <w:rFonts w:asciiTheme="minorHAnsi" w:hAnsiTheme="minorHAnsi" w:cs="Arial"/>
                <w:sz w:val="18"/>
                <w:szCs w:val="18"/>
              </w:rPr>
              <w:t>Documentary</w:t>
            </w:r>
          </w:p>
          <w:p w:rsidR="00827577" w:rsidRDefault="00827577" w:rsidP="0030064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29" w:type="dxa"/>
          </w:tcPr>
          <w:p w:rsidR="00827577" w:rsidRDefault="003F28D8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-Interview</w:t>
            </w:r>
          </w:p>
        </w:tc>
        <w:tc>
          <w:tcPr>
            <w:tcW w:w="1628" w:type="dxa"/>
          </w:tcPr>
          <w:p w:rsidR="00827577" w:rsidRDefault="00D46B47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D60607">
              <w:rPr>
                <w:sz w:val="18"/>
                <w:szCs w:val="18"/>
              </w:rPr>
              <w:t>Literature circles</w:t>
            </w:r>
          </w:p>
          <w:p w:rsidR="00D46B47" w:rsidRDefault="00D46B47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-Multi-media product</w:t>
            </w:r>
          </w:p>
          <w:p w:rsidR="00D46B47" w:rsidRDefault="00D46B47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-Literary response</w:t>
            </w:r>
          </w:p>
        </w:tc>
        <w:tc>
          <w:tcPr>
            <w:tcW w:w="1629" w:type="dxa"/>
          </w:tcPr>
          <w:p w:rsidR="00827577" w:rsidRDefault="00323511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B918D0">
              <w:rPr>
                <w:sz w:val="18"/>
                <w:szCs w:val="18"/>
              </w:rPr>
              <w:t>Multi-media presentation</w:t>
            </w:r>
          </w:p>
          <w:p w:rsidR="00323511" w:rsidRPr="00B918D0" w:rsidRDefault="00323511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-How-to expository</w:t>
            </w:r>
          </w:p>
        </w:tc>
      </w:tr>
      <w:tr w:rsidR="00B0349C" w:rsidRPr="004D4F57" w:rsidTr="00192C22">
        <w:trPr>
          <w:trHeight w:val="259"/>
        </w:trPr>
        <w:tc>
          <w:tcPr>
            <w:tcW w:w="1628" w:type="dxa"/>
          </w:tcPr>
          <w:p w:rsidR="00B0349C" w:rsidRPr="00BC5AEB" w:rsidRDefault="00B0349C" w:rsidP="000F40E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Vocabulary</w:t>
            </w:r>
          </w:p>
        </w:tc>
        <w:tc>
          <w:tcPr>
            <w:tcW w:w="1629" w:type="dxa"/>
          </w:tcPr>
          <w:p w:rsidR="001E7596" w:rsidRPr="00513868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B0349C" w:rsidRPr="00CB0400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628" w:type="dxa"/>
          </w:tcPr>
          <w:p w:rsidR="001E7596" w:rsidRPr="00513868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B0349C" w:rsidRPr="00CB0400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629" w:type="dxa"/>
          </w:tcPr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  <w:p w:rsidR="00B0349C" w:rsidRPr="00CB0400" w:rsidRDefault="00C92566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Analogies (2C)</w:t>
            </w:r>
          </w:p>
        </w:tc>
        <w:tc>
          <w:tcPr>
            <w:tcW w:w="1629" w:type="dxa"/>
          </w:tcPr>
          <w:p w:rsidR="00B0349C" w:rsidRPr="00CB0400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Foreign words (2D)</w:t>
            </w:r>
          </w:p>
        </w:tc>
        <w:tc>
          <w:tcPr>
            <w:tcW w:w="1628" w:type="dxa"/>
          </w:tcPr>
          <w:p w:rsidR="00B0349C" w:rsidRPr="00CB0400" w:rsidRDefault="0030064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Context clues (2B)</w:t>
            </w:r>
          </w:p>
        </w:tc>
        <w:tc>
          <w:tcPr>
            <w:tcW w:w="1629" w:type="dxa"/>
          </w:tcPr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B0349C" w:rsidRPr="00CB0400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</w:tc>
        <w:tc>
          <w:tcPr>
            <w:tcW w:w="1628" w:type="dxa"/>
          </w:tcPr>
          <w:p w:rsidR="00121096" w:rsidRPr="00513868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B0349C" w:rsidRPr="00CB0400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629" w:type="dxa"/>
          </w:tcPr>
          <w:p w:rsidR="00323511" w:rsidRDefault="00323511" w:rsidP="00C271B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Roots and affixes (2A)</w:t>
            </w:r>
          </w:p>
          <w:p w:rsidR="00C271BD" w:rsidRPr="00513868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  <w:p w:rsidR="00B0349C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Analogies (2C)</w:t>
            </w:r>
          </w:p>
          <w:p w:rsidR="00C271BD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Foreign words (2D)</w:t>
            </w:r>
          </w:p>
          <w:p w:rsidR="00C271BD" w:rsidRPr="00CB0400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Dictionary (2E)</w:t>
            </w:r>
          </w:p>
        </w:tc>
      </w:tr>
      <w:tr w:rsidR="00B0349C" w:rsidRPr="004D4F57" w:rsidTr="00192C22">
        <w:trPr>
          <w:trHeight w:val="259"/>
        </w:trPr>
        <w:tc>
          <w:tcPr>
            <w:tcW w:w="1628" w:type="dxa"/>
          </w:tcPr>
          <w:p w:rsidR="00B0349C" w:rsidRPr="00BC5AEB" w:rsidRDefault="00B0349C" w:rsidP="000F40E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Grammar</w:t>
            </w:r>
          </w:p>
        </w:tc>
        <w:tc>
          <w:tcPr>
            <w:tcW w:w="1629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28" w:type="dxa"/>
          </w:tcPr>
          <w:p w:rsidR="001E7596" w:rsidRPr="00513868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Verbs (19Ai)</w:t>
            </w:r>
          </w:p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Appositives (19Aii)</w:t>
            </w:r>
          </w:p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Adverbial/adjectival phrases (19Aiii)</w:t>
            </w:r>
          </w:p>
          <w:p w:rsidR="00B0349C" w:rsidRDefault="00C9256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Transitions (19Aviii)</w:t>
            </w:r>
          </w:p>
          <w:p w:rsidR="00C92566" w:rsidRPr="00CB0400" w:rsidRDefault="00C92566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</w:tc>
        <w:tc>
          <w:tcPr>
            <w:tcW w:w="1629" w:type="dxa"/>
          </w:tcPr>
          <w:p w:rsidR="00B0349C" w:rsidRDefault="00C9256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Conjunctive adverbs (19Aiv)</w:t>
            </w:r>
          </w:p>
          <w:p w:rsidR="000305F8" w:rsidRDefault="000305F8" w:rsidP="00C9256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Relative pronouns (19Avi)</w:t>
            </w:r>
          </w:p>
          <w:p w:rsidR="00C92566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Transitions (19Aviii)</w:t>
            </w:r>
          </w:p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Commas (20Bi)</w:t>
            </w:r>
          </w:p>
          <w:p w:rsidR="00C92566" w:rsidRPr="00CB0400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Semicolons, colons (20Bii)</w:t>
            </w:r>
          </w:p>
        </w:tc>
        <w:tc>
          <w:tcPr>
            <w:tcW w:w="1629" w:type="dxa"/>
          </w:tcPr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Verbs (19Ai)</w:t>
            </w:r>
          </w:p>
          <w:p w:rsidR="00B0349C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Prepositions and prep phrases (19Av)</w:t>
            </w:r>
          </w:p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</w:p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Semicolons, colons (20Bii)</w:t>
            </w:r>
          </w:p>
          <w:p w:rsidR="0013232D" w:rsidRPr="00CB0400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28" w:type="dxa"/>
          </w:tcPr>
          <w:p w:rsidR="0013232D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Conjunctive adverbs (19Aiv)</w:t>
            </w:r>
          </w:p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Subordinating conjunctions (19Av</w:t>
            </w:r>
            <w:r>
              <w:rPr>
                <w:sz w:val="18"/>
                <w:szCs w:val="18"/>
              </w:rPr>
              <w:t>ii</w:t>
            </w:r>
            <w:r w:rsidRPr="00513868">
              <w:rPr>
                <w:sz w:val="18"/>
                <w:szCs w:val="18"/>
              </w:rPr>
              <w:t>)</w:t>
            </w:r>
          </w:p>
          <w:p w:rsidR="0013232D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Transitions (19Aviii)</w:t>
            </w:r>
          </w:p>
          <w:p w:rsidR="00615613" w:rsidRDefault="00615613" w:rsidP="0061561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Complex sentences (19B)</w:t>
            </w:r>
          </w:p>
          <w:p w:rsidR="0030064B" w:rsidRDefault="0030064B" w:rsidP="0061561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Antecedents, tenses, parallel structure (19C)</w:t>
            </w:r>
          </w:p>
          <w:p w:rsidR="00615613" w:rsidRDefault="00615613" w:rsidP="0013232D">
            <w:pPr>
              <w:spacing w:after="0" w:line="240" w:lineRule="auto"/>
              <w:rPr>
                <w:sz w:val="18"/>
                <w:szCs w:val="18"/>
              </w:rPr>
            </w:pPr>
          </w:p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29" w:type="dxa"/>
          </w:tcPr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Adverbial/adjectival phrases (19Aiii)</w:t>
            </w:r>
          </w:p>
          <w:p w:rsidR="00192C22" w:rsidRPr="00192C22" w:rsidRDefault="00192C22" w:rsidP="0013232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Complex sentences (19B)</w:t>
            </w:r>
          </w:p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B0349C" w:rsidRDefault="00121096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</w:p>
          <w:p w:rsidR="00615613" w:rsidRPr="00CB0400" w:rsidRDefault="00615613" w:rsidP="00192C2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28" w:type="dxa"/>
          </w:tcPr>
          <w:p w:rsidR="00121096" w:rsidRPr="00513868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Adverbial/adjectival phrases (19Aiii)</w:t>
            </w:r>
          </w:p>
          <w:p w:rsidR="00121096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Prepositions and prep phrases (19Av)</w:t>
            </w:r>
          </w:p>
          <w:p w:rsidR="00B0349C" w:rsidRDefault="0012109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Relative pronouns (19Avi)</w:t>
            </w:r>
          </w:p>
          <w:p w:rsidR="00121096" w:rsidRPr="00513868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Subordinating conjunctions (19Av</w:t>
            </w:r>
            <w:r>
              <w:rPr>
                <w:sz w:val="18"/>
                <w:szCs w:val="18"/>
              </w:rPr>
              <w:t>ii</w:t>
            </w:r>
            <w:r w:rsidRPr="00513868">
              <w:rPr>
                <w:sz w:val="18"/>
                <w:szCs w:val="18"/>
              </w:rPr>
              <w:t>)</w:t>
            </w:r>
          </w:p>
          <w:p w:rsidR="00C271BD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Complex sentences (19B)</w:t>
            </w:r>
          </w:p>
          <w:p w:rsidR="00121096" w:rsidRPr="00CB0400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</w:tc>
        <w:tc>
          <w:tcPr>
            <w:tcW w:w="1629" w:type="dxa"/>
          </w:tcPr>
          <w:p w:rsidR="00C271BD" w:rsidRPr="00CB0400" w:rsidRDefault="00C271BD" w:rsidP="00323511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6A00B4" w:rsidRPr="004D4F57" w:rsidRDefault="006A00B4"/>
    <w:sectPr w:rsidR="006A00B4" w:rsidRPr="004D4F57" w:rsidSect="00AB478E">
      <w:head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0B2" w:rsidRDefault="008070B2" w:rsidP="00AB478E">
      <w:pPr>
        <w:spacing w:after="0" w:line="240" w:lineRule="auto"/>
      </w:pPr>
      <w:r>
        <w:separator/>
      </w:r>
    </w:p>
  </w:endnote>
  <w:endnote w:type="continuationSeparator" w:id="0">
    <w:p w:rsidR="008070B2" w:rsidRDefault="008070B2" w:rsidP="00AB4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0B2" w:rsidRDefault="008070B2" w:rsidP="00AB478E">
      <w:pPr>
        <w:spacing w:after="0" w:line="240" w:lineRule="auto"/>
      </w:pPr>
      <w:r>
        <w:separator/>
      </w:r>
    </w:p>
  </w:footnote>
  <w:footnote w:type="continuationSeparator" w:id="0">
    <w:p w:rsidR="008070B2" w:rsidRDefault="008070B2" w:rsidP="00AB4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C4B" w:rsidRPr="005F05C2" w:rsidRDefault="00980C4B" w:rsidP="005F05C2">
    <w:pPr>
      <w:pStyle w:val="Header"/>
      <w:jc w:val="center"/>
      <w:rPr>
        <w:sz w:val="24"/>
        <w:szCs w:val="24"/>
      </w:rPr>
    </w:pPr>
    <w:r>
      <w:rPr>
        <w:sz w:val="24"/>
        <w:szCs w:val="24"/>
      </w:rPr>
      <w:t>7</w:t>
    </w:r>
    <w:r w:rsidRPr="000B4969">
      <w:rPr>
        <w:sz w:val="24"/>
        <w:szCs w:val="24"/>
        <w:vertAlign w:val="superscript"/>
      </w:rPr>
      <w:t>th</w:t>
    </w:r>
    <w:r>
      <w:rPr>
        <w:sz w:val="24"/>
        <w:szCs w:val="24"/>
      </w:rPr>
      <w:t xml:space="preserve"> Grade</w:t>
    </w:r>
    <w:r w:rsidRPr="005F05C2">
      <w:rPr>
        <w:sz w:val="24"/>
        <w:szCs w:val="24"/>
      </w:rPr>
      <w:t xml:space="preserve"> Overview: 2010 -2011</w:t>
    </w:r>
  </w:p>
  <w:p w:rsidR="00980C4B" w:rsidRDefault="00980C4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65451"/>
    <w:multiLevelType w:val="hybridMultilevel"/>
    <w:tmpl w:val="CDBACE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78E"/>
    <w:rsid w:val="00002BA5"/>
    <w:rsid w:val="000305F8"/>
    <w:rsid w:val="0004486D"/>
    <w:rsid w:val="00045D60"/>
    <w:rsid w:val="00076569"/>
    <w:rsid w:val="00084708"/>
    <w:rsid w:val="000918ED"/>
    <w:rsid w:val="000B4969"/>
    <w:rsid w:val="000F40E4"/>
    <w:rsid w:val="00121096"/>
    <w:rsid w:val="0012268E"/>
    <w:rsid w:val="0013232D"/>
    <w:rsid w:val="00144440"/>
    <w:rsid w:val="00182931"/>
    <w:rsid w:val="001907C1"/>
    <w:rsid w:val="0019231B"/>
    <w:rsid w:val="00192C22"/>
    <w:rsid w:val="001E7596"/>
    <w:rsid w:val="001F1B1F"/>
    <w:rsid w:val="001F2E84"/>
    <w:rsid w:val="0027307A"/>
    <w:rsid w:val="002806D3"/>
    <w:rsid w:val="002A3688"/>
    <w:rsid w:val="002B5C05"/>
    <w:rsid w:val="0030064B"/>
    <w:rsid w:val="003220CD"/>
    <w:rsid w:val="00323511"/>
    <w:rsid w:val="00355ED2"/>
    <w:rsid w:val="003569D5"/>
    <w:rsid w:val="003741BE"/>
    <w:rsid w:val="003D3133"/>
    <w:rsid w:val="003F28D8"/>
    <w:rsid w:val="00423D21"/>
    <w:rsid w:val="00427634"/>
    <w:rsid w:val="00432A21"/>
    <w:rsid w:val="00471F32"/>
    <w:rsid w:val="00484AC6"/>
    <w:rsid w:val="0049095C"/>
    <w:rsid w:val="0049320C"/>
    <w:rsid w:val="004C0A1B"/>
    <w:rsid w:val="004D4F57"/>
    <w:rsid w:val="004E1EEF"/>
    <w:rsid w:val="00522AC2"/>
    <w:rsid w:val="0058235C"/>
    <w:rsid w:val="005A49E1"/>
    <w:rsid w:val="005B0478"/>
    <w:rsid w:val="005B2EEF"/>
    <w:rsid w:val="005F05C2"/>
    <w:rsid w:val="0061490A"/>
    <w:rsid w:val="00615613"/>
    <w:rsid w:val="00623017"/>
    <w:rsid w:val="00625E2C"/>
    <w:rsid w:val="00676120"/>
    <w:rsid w:val="006A00B4"/>
    <w:rsid w:val="006E5C89"/>
    <w:rsid w:val="00747242"/>
    <w:rsid w:val="007D5947"/>
    <w:rsid w:val="007F75AE"/>
    <w:rsid w:val="007F7F70"/>
    <w:rsid w:val="008055AE"/>
    <w:rsid w:val="008070B2"/>
    <w:rsid w:val="00827577"/>
    <w:rsid w:val="008B5AD6"/>
    <w:rsid w:val="008C6B70"/>
    <w:rsid w:val="00927C76"/>
    <w:rsid w:val="009538E7"/>
    <w:rsid w:val="00960238"/>
    <w:rsid w:val="009744F4"/>
    <w:rsid w:val="00980C4B"/>
    <w:rsid w:val="00996AD5"/>
    <w:rsid w:val="00A26894"/>
    <w:rsid w:val="00A6276A"/>
    <w:rsid w:val="00A71C2B"/>
    <w:rsid w:val="00A8157A"/>
    <w:rsid w:val="00AA6E64"/>
    <w:rsid w:val="00AB478E"/>
    <w:rsid w:val="00AC783A"/>
    <w:rsid w:val="00AE2830"/>
    <w:rsid w:val="00AF5C88"/>
    <w:rsid w:val="00B0349C"/>
    <w:rsid w:val="00B11CB7"/>
    <w:rsid w:val="00B23131"/>
    <w:rsid w:val="00B66217"/>
    <w:rsid w:val="00B867D3"/>
    <w:rsid w:val="00B918D0"/>
    <w:rsid w:val="00BB6B6C"/>
    <w:rsid w:val="00BC5AEB"/>
    <w:rsid w:val="00C12F17"/>
    <w:rsid w:val="00C271BD"/>
    <w:rsid w:val="00C91039"/>
    <w:rsid w:val="00C92566"/>
    <w:rsid w:val="00C9408E"/>
    <w:rsid w:val="00CB0400"/>
    <w:rsid w:val="00CE0CE6"/>
    <w:rsid w:val="00D32EE3"/>
    <w:rsid w:val="00D46B47"/>
    <w:rsid w:val="00D60607"/>
    <w:rsid w:val="00D72F32"/>
    <w:rsid w:val="00DD7621"/>
    <w:rsid w:val="00E049E1"/>
    <w:rsid w:val="00E10CE6"/>
    <w:rsid w:val="00E834BE"/>
    <w:rsid w:val="00EB617C"/>
    <w:rsid w:val="00ED69E6"/>
    <w:rsid w:val="00ED7A03"/>
    <w:rsid w:val="00F329D6"/>
    <w:rsid w:val="00F371D9"/>
    <w:rsid w:val="00F73A31"/>
    <w:rsid w:val="00F92917"/>
    <w:rsid w:val="00FA2964"/>
    <w:rsid w:val="00FC3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31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47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B478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478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478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0064B"/>
    <w:pPr>
      <w:spacing w:after="0" w:line="240" w:lineRule="auto"/>
      <w:ind w:left="720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118sharpc</dc:creator>
  <cp:lastModifiedBy>Laurie</cp:lastModifiedBy>
  <cp:revision>7</cp:revision>
  <dcterms:created xsi:type="dcterms:W3CDTF">2010-06-22T23:47:00Z</dcterms:created>
  <dcterms:modified xsi:type="dcterms:W3CDTF">2010-06-23T00:17:00Z</dcterms:modified>
</cp:coreProperties>
</file>